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0957" w14:textId="77777777" w:rsidR="006F7C2F" w:rsidRPr="00D4748E" w:rsidRDefault="006F7C2F" w:rsidP="006F7C2F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Sunday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2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nd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7A0A4B5C" w14:textId="77777777" w:rsidR="006F7C2F" w:rsidRPr="00D4748E" w:rsidRDefault="006F7C2F" w:rsidP="006F7C2F">
      <w:pPr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77F9F2E4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Hotel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I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nformation:</w:t>
      </w:r>
    </w:p>
    <w:p w14:paraId="4AE81960" w14:textId="77777777" w:rsidR="006F7C2F" w:rsidRPr="00D4748E" w:rsidRDefault="006F7C2F" w:rsidP="006F7C2F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45225E27" w14:textId="77777777" w:rsidR="006F7C2F" w:rsidRPr="00D4748E" w:rsidRDefault="006F7C2F" w:rsidP="006F7C2F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Embassy Suites Convention Center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900 10th Street NW, Washington, DC 20001</w:t>
      </w:r>
    </w:p>
    <w:p w14:paraId="5282D5AF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No scheduled meetings</w:t>
      </w:r>
    </w:p>
    <w:p w14:paraId="004C7A69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Dinner on your own</w:t>
      </w:r>
    </w:p>
    <w:p w14:paraId="1100CDD6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66E54D5A" w14:textId="08EE2C31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8:</w: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00</w:t>
      </w: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PM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CCUL &amp; VISA welcome reception</w:t>
      </w:r>
    </w:p>
    <w:p w14:paraId="05D57043" w14:textId="77777777" w:rsidR="006F7C2F" w:rsidRPr="00D4748E" w:rsidRDefault="006F7C2F" w:rsidP="006F7C2F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68407BFA" w14:textId="77777777" w:rsidR="006F7C2F" w:rsidRPr="00D4748E" w:rsidRDefault="006F7C2F" w:rsidP="006F7C2F">
      <w:pPr>
        <w:numPr>
          <w:ilvl w:val="2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Reception Room: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Gallery, Pre-Function Space </w:t>
      </w:r>
    </w:p>
    <w:p w14:paraId="5BF125F2" w14:textId="05F94015" w:rsidR="006F7C2F" w:rsidRPr="006F7C2F" w:rsidRDefault="006F7C2F" w:rsidP="006F7C2F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Attire: Business Casual </w:t>
      </w:r>
    </w:p>
    <w:p w14:paraId="4D498B3B" w14:textId="77777777" w:rsidR="006F7C2F" w:rsidRPr="00D4748E" w:rsidRDefault="006F7C2F" w:rsidP="006F7C2F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Wednesday,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196F39DE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1"/>
          <w:szCs w:val="21"/>
          <w14:ligatures w14:val="none"/>
        </w:rPr>
      </w:pPr>
    </w:p>
    <w:p w14:paraId="7850D359" w14:textId="77777777" w:rsidR="00025CD9" w:rsidRPr="00025CD9" w:rsidRDefault="00025CD9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11:00 AM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Senator Tim Scott Speaking at Convention</w:t>
      </w:r>
    </w:p>
    <w:p w14:paraId="181E6D57" w14:textId="42C34A71" w:rsidR="00025CD9" w:rsidRPr="00025CD9" w:rsidRDefault="00025CD9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Convention Main Stage  </w:t>
      </w:r>
    </w:p>
    <w:p w14:paraId="7F66CEB4" w14:textId="77777777" w:rsidR="00025CD9" w:rsidRDefault="00025CD9" w:rsidP="006F7C2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5B0BAE8C" w14:textId="625559E7" w:rsidR="006F7C2F" w:rsidRPr="00D4748E" w:rsidRDefault="00B72230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NOON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6F7C2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6F7C2F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Arrive at Capital Visitors Center </w:t>
      </w:r>
    </w:p>
    <w:p w14:paraId="6A3413D6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 xml:space="preserve">Transportation on </w:t>
      </w:r>
      <w:proofErr w:type="gramStart"/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own</w:t>
      </w:r>
      <w:proofErr w:type="gramEnd"/>
    </w:p>
    <w:p w14:paraId="6AE9F6EB" w14:textId="77777777" w:rsidR="006F7C2F" w:rsidRPr="00D4748E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2CB29114" w14:textId="77777777" w:rsidR="006F7C2F" w:rsidRPr="00D4748E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597481E8" w14:textId="77777777" w:rsidR="006F7C2F" w:rsidRPr="00D4748E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checked in by security. </w:t>
      </w:r>
    </w:p>
    <w:p w14:paraId="76A53F89" w14:textId="77777777" w:rsidR="006225AB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</w:t>
      </w:r>
    </w:p>
    <w:p w14:paraId="65A892B9" w14:textId="3C91F27F" w:rsidR="006F7C2F" w:rsidRPr="006225AB" w:rsidRDefault="006225AB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Lunch is NOT provided this year. </w:t>
      </w:r>
      <w:r w:rsidR="006F7C2F"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0F119D33" w14:textId="77777777" w:rsidR="006F7C2F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p w14:paraId="13147396" w14:textId="461C0E51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bookmarkStart w:id="0" w:name="_Hlk160019120"/>
    </w:p>
    <w:p w14:paraId="12A2F98B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6134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12:30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Congresswoman Sheri Biggs (SC-03)</w:t>
      </w:r>
    </w:p>
    <w:p w14:paraId="114C0EE2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2DE3AF39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Luke Phillips </w:t>
      </w:r>
    </w:p>
    <w:p w14:paraId="12C5DD40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BC594ED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1:00 PM</w:t>
      </w: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William Timmons (SC-04)</w:t>
      </w:r>
    </w:p>
    <w:p w14:paraId="75EF162C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70327A29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JR Schroeder</w:t>
      </w:r>
    </w:p>
    <w:p w14:paraId="36A4786C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EACAAE3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1:45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Russell Fry (SC-07)</w:t>
      </w:r>
    </w:p>
    <w:p w14:paraId="2124B6A2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4E3500DC" w14:textId="3D5E051B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Jackson Long</w:t>
      </w:r>
    </w:p>
    <w:p w14:paraId="626EE88A" w14:textId="77777777" w:rsidR="006F7C2F" w:rsidRPr="00D4748E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3DBD032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00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Congressman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Ralph Norman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(SC-0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5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32CEF4BE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VC-21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2</w:t>
      </w:r>
    </w:p>
    <w:p w14:paraId="488FEA0D" w14:textId="77777777" w:rsidR="006F7C2F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Darcy Merline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bookmarkEnd w:id="0"/>
    <w:p w14:paraId="4ED7FA79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4EB0C34E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30 P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Congressman Joe Wilson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SC-02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6E416EE2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lastRenderedPageBreak/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12</w:t>
      </w:r>
    </w:p>
    <w:p w14:paraId="5F47D55A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Leah Grace Blackwell </w:t>
      </w:r>
    </w:p>
    <w:p w14:paraId="7D5D4377" w14:textId="77777777" w:rsidR="003D4309" w:rsidRDefault="003D4309"/>
    <w:sectPr w:rsidR="003D43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3F8C" w14:textId="77777777" w:rsidR="006F7C2F" w:rsidRDefault="006F7C2F" w:rsidP="006F7C2F">
      <w:pPr>
        <w:spacing w:after="0" w:line="240" w:lineRule="auto"/>
      </w:pPr>
      <w:r>
        <w:separator/>
      </w:r>
    </w:p>
  </w:endnote>
  <w:endnote w:type="continuationSeparator" w:id="0">
    <w:p w14:paraId="59F4CCF4" w14:textId="77777777" w:rsidR="006F7C2F" w:rsidRDefault="006F7C2F" w:rsidP="006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4831" w14:textId="77777777" w:rsidR="006F7C2F" w:rsidRDefault="006F7C2F" w:rsidP="006F7C2F">
      <w:pPr>
        <w:spacing w:after="0" w:line="240" w:lineRule="auto"/>
      </w:pPr>
      <w:r>
        <w:separator/>
      </w:r>
    </w:p>
  </w:footnote>
  <w:footnote w:type="continuationSeparator" w:id="0">
    <w:p w14:paraId="3DD98F9F" w14:textId="77777777" w:rsidR="006F7C2F" w:rsidRDefault="006F7C2F" w:rsidP="006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4DF1" w14:textId="1D8CF5D2" w:rsidR="006F7C2F" w:rsidRDefault="006F7C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BF444B" wp14:editId="69CC960A">
              <wp:simplePos x="0" y="0"/>
              <wp:positionH relativeFrom="margin">
                <wp:align>center</wp:align>
              </wp:positionH>
              <wp:positionV relativeFrom="paragraph">
                <wp:posOffset>-270510</wp:posOffset>
              </wp:positionV>
              <wp:extent cx="6136005" cy="1074420"/>
              <wp:effectExtent l="0" t="0" r="0" b="3048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6005" cy="1074420"/>
                        <a:chOff x="0" y="0"/>
                        <a:chExt cx="6136120" cy="1114882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60550" y="0"/>
                          <a:ext cx="0" cy="11148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7789" cy="86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3BC2" w14:textId="77777777" w:rsidR="006F7C2F" w:rsidRDefault="006F7C2F" w:rsidP="006F7C2F">
                            <w:pPr>
                              <w:jc w:val="center"/>
                            </w:pPr>
                            <w:r w:rsidRPr="005804B6">
                              <w:rPr>
                                <w:noProof/>
                              </w:rPr>
                              <w:drawing>
                                <wp:inline distT="0" distB="0" distL="0" distR="0" wp14:anchorId="5D0ED9AD" wp14:editId="1DC1B89D">
                                  <wp:extent cx="1323622" cy="637125"/>
                                  <wp:effectExtent l="0" t="0" r="0" b="0"/>
                                  <wp:docPr id="1925417963" name="Picture 192541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622" cy="63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29881" y="142654"/>
                          <a:ext cx="4206239" cy="833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0EB1" w14:textId="77777777" w:rsidR="006F7C2F" w:rsidRDefault="006F7C2F" w:rsidP="006F7C2F">
                            <w:pPr>
                              <w:pStyle w:val="Title"/>
                              <w:rPr>
                                <w:rFonts w:eastAsiaTheme="minorHAnsi"/>
                                <w:color w:val="0E2841" w:themeColor="text2"/>
                              </w:rPr>
                            </w:pP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5 GAC</w:t>
                            </w: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Schedule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</w:t>
                            </w:r>
                          </w:p>
                          <w:p w14:paraId="014463DD" w14:textId="3FCE8525" w:rsidR="006F7C2F" w:rsidRPr="00F52A0C" w:rsidRDefault="006F7C2F" w:rsidP="006F7C2F">
                            <w:pPr>
                              <w:pStyle w:val="Title"/>
                            </w:pP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South Carolina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F444B" id="Group 3" o:spid="_x0000_s1026" style="position:absolute;margin-left:0;margin-top:-21.3pt;width:483.15pt;height:84.6pt;z-index:251659264;mso-position-horizontal:center;mso-position-horizontal-relative:margin;mso-width-relative:margin;mso-height-relative:margin" coordsize="61361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">
              <v:line id="Straight Connector 1" o:spid="_x0000_s1027" style="position:absolute;visibility:visible;mso-wrap-style:square" from="16605,0" to="16605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" strokecolor="#156082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77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5B8F3BC2" w14:textId="77777777" w:rsidR="006F7C2F" w:rsidRDefault="006F7C2F" w:rsidP="006F7C2F">
                      <w:pPr>
                        <w:jc w:val="center"/>
                      </w:pPr>
                      <w:r w:rsidRPr="005804B6">
                        <w:rPr>
                          <w:noProof/>
                        </w:rPr>
                        <w:drawing>
                          <wp:inline distT="0" distB="0" distL="0" distR="0" wp14:anchorId="5D0ED9AD" wp14:editId="1DC1B89D">
                            <wp:extent cx="1323622" cy="637125"/>
                            <wp:effectExtent l="0" t="0" r="0" b="0"/>
                            <wp:docPr id="1925417963" name="Picture 1925417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622" cy="63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298;top:1426;width:42063;height:8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2BD40EB1" w14:textId="77777777" w:rsidR="006F7C2F" w:rsidRDefault="006F7C2F" w:rsidP="006F7C2F">
                      <w:pPr>
                        <w:pStyle w:val="Title"/>
                        <w:rPr>
                          <w:rFonts w:eastAsiaTheme="minorHAnsi"/>
                          <w:color w:val="0E2841" w:themeColor="text2"/>
                        </w:rPr>
                      </w:pP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>202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>5 GAC</w:t>
                      </w: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 xml:space="preserve"> Schedule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 xml:space="preserve"> </w:t>
                      </w:r>
                    </w:p>
                    <w:p w14:paraId="014463DD" w14:textId="3FCE8525" w:rsidR="006F7C2F" w:rsidRPr="00F52A0C" w:rsidRDefault="006F7C2F" w:rsidP="006F7C2F">
                      <w:pPr>
                        <w:pStyle w:val="Title"/>
                      </w:pPr>
                      <w:r>
                        <w:rPr>
                          <w:rFonts w:eastAsiaTheme="minorHAnsi"/>
                          <w:color w:val="0E2841" w:themeColor="text2"/>
                        </w:rPr>
                        <w:t>South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 xml:space="preserve"> Carolina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302DE72"/>
    <w:lvl w:ilvl="0" w:tplc="5076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8D823F38"/>
    <w:lvl w:ilvl="0" w:tplc="1EB2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096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F07"/>
    <w:multiLevelType w:val="hybridMultilevel"/>
    <w:tmpl w:val="C2524F74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FE5AB2"/>
    <w:multiLevelType w:val="hybridMultilevel"/>
    <w:tmpl w:val="A0323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  <w:num w:numId="3" w16cid:durableId="990255417">
    <w:abstractNumId w:val="2"/>
  </w:num>
  <w:num w:numId="4" w16cid:durableId="84024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2F"/>
    <w:rsid w:val="00025CD9"/>
    <w:rsid w:val="003D4309"/>
    <w:rsid w:val="004348C7"/>
    <w:rsid w:val="006225AB"/>
    <w:rsid w:val="00624742"/>
    <w:rsid w:val="006F7C2F"/>
    <w:rsid w:val="007D62CE"/>
    <w:rsid w:val="00B72230"/>
    <w:rsid w:val="00B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263"/>
  <w15:chartTrackingRefBased/>
  <w15:docId w15:val="{76404B91-8045-4220-BA7D-0DF3F3B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2F"/>
  </w:style>
  <w:style w:type="paragraph" w:styleId="Heading1">
    <w:name w:val="heading 1"/>
    <w:basedOn w:val="Normal"/>
    <w:next w:val="Normal"/>
    <w:link w:val="Heading1Char"/>
    <w:uiPriority w:val="9"/>
    <w:qFormat/>
    <w:rsid w:val="006F7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2F"/>
  </w:style>
  <w:style w:type="paragraph" w:styleId="Footer">
    <w:name w:val="footer"/>
    <w:basedOn w:val="Normal"/>
    <w:link w:val="FooterChar"/>
    <w:uiPriority w:val="99"/>
    <w:unhideWhenUsed/>
    <w:rsid w:val="006F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5</cp:revision>
  <dcterms:created xsi:type="dcterms:W3CDTF">2025-02-20T14:47:00Z</dcterms:created>
  <dcterms:modified xsi:type="dcterms:W3CDTF">2025-02-27T15:42:00Z</dcterms:modified>
</cp:coreProperties>
</file>